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674D" w14:textId="77777777" w:rsidR="006051B4" w:rsidRPr="004C1C1D" w:rsidRDefault="006051B4" w:rsidP="004C1C1D">
      <w:pPr>
        <w:spacing w:after="0" w:line="276" w:lineRule="auto"/>
        <w:rPr>
          <w:rFonts w:ascii="Palatino Linotype" w:hAnsi="Palatino Linotype"/>
          <w:color w:val="FF0000"/>
          <w:sz w:val="24"/>
          <w:szCs w:val="24"/>
        </w:rPr>
      </w:pPr>
      <w:r w:rsidRPr="004C1C1D">
        <w:rPr>
          <w:rFonts w:ascii="Palatino Linotype" w:hAnsi="Palatino Linotype"/>
          <w:noProof/>
          <w:color w:val="FF0000"/>
          <w:sz w:val="24"/>
          <w:szCs w:val="24"/>
          <w:lang w:eastAsia="el-GR"/>
        </w:rPr>
        <mc:AlternateContent>
          <mc:Choice Requires="wps">
            <w:drawing>
              <wp:anchor distT="0" distB="0" distL="114300" distR="114300" simplePos="0" relativeHeight="251659264" behindDoc="0" locked="0" layoutInCell="1" allowOverlap="1" wp14:anchorId="764CED00" wp14:editId="002D0F3E">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202EDDA" w14:textId="77777777" w:rsidR="006051B4" w:rsidRDefault="006051B4" w:rsidP="006051B4">
                            <w:pPr>
                              <w:spacing w:after="0" w:line="240" w:lineRule="auto"/>
                              <w:jc w:val="center"/>
                              <w:rPr>
                                <w:color w:val="333399"/>
                                <w:sz w:val="24"/>
                                <w:szCs w:val="24"/>
                                <w:lang w:val="en-US"/>
                              </w:rPr>
                            </w:pPr>
                            <w:r>
                              <w:rPr>
                                <w:noProof/>
                                <w:color w:val="333399"/>
                                <w:sz w:val="24"/>
                                <w:szCs w:val="24"/>
                                <w:lang w:eastAsia="el-GR"/>
                              </w:rPr>
                              <w:drawing>
                                <wp:inline distT="0" distB="0" distL="0" distR="0" wp14:anchorId="41ED8857" wp14:editId="50943AB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56BA959" w14:textId="77777777" w:rsidR="006051B4" w:rsidRPr="00021488" w:rsidRDefault="006051B4" w:rsidP="006051B4">
                            <w:pPr>
                              <w:spacing w:after="0" w:line="240" w:lineRule="auto"/>
                              <w:jc w:val="center"/>
                              <w:rPr>
                                <w:color w:val="4F81BD"/>
                                <w:sz w:val="24"/>
                              </w:rPr>
                            </w:pPr>
                            <w:r w:rsidRPr="00021488">
                              <w:rPr>
                                <w:color w:val="4F81BD"/>
                                <w:sz w:val="24"/>
                              </w:rPr>
                              <w:t>ΕΛΛΗΝΙΚΗ ΔΗΜΟΚΡΑΤΙΑ</w:t>
                            </w:r>
                          </w:p>
                          <w:p w14:paraId="1E4C9D6A" w14:textId="77777777" w:rsidR="006051B4" w:rsidRPr="00021488" w:rsidRDefault="006051B4" w:rsidP="006051B4">
                            <w:pPr>
                              <w:spacing w:after="0" w:line="240" w:lineRule="auto"/>
                              <w:jc w:val="center"/>
                              <w:rPr>
                                <w:color w:val="4F81BD"/>
                                <w:sz w:val="24"/>
                              </w:rPr>
                            </w:pPr>
                            <w:r w:rsidRPr="00021488">
                              <w:rPr>
                                <w:color w:val="4F81BD"/>
                                <w:sz w:val="24"/>
                              </w:rPr>
                              <w:t xml:space="preserve">ΥΠΟΥΡΓΕΙΟ  ΠΟΛΙΤΙΣΜΟΥ </w:t>
                            </w:r>
                          </w:p>
                          <w:p w14:paraId="7C3FBC6D" w14:textId="77777777" w:rsidR="006051B4" w:rsidRPr="00021488" w:rsidRDefault="006051B4" w:rsidP="006051B4">
                            <w:pPr>
                              <w:spacing w:after="0" w:line="240" w:lineRule="auto"/>
                              <w:jc w:val="center"/>
                              <w:rPr>
                                <w:color w:val="4F81BD"/>
                                <w:szCs w:val="20"/>
                              </w:rPr>
                            </w:pPr>
                            <w:r w:rsidRPr="00021488">
                              <w:rPr>
                                <w:color w:val="4F81BD"/>
                                <w:szCs w:val="20"/>
                              </w:rPr>
                              <w:t xml:space="preserve">ΓΡΑΦΕΙΟ ΤΥΠΟΥ                                    </w:t>
                            </w:r>
                          </w:p>
                          <w:p w14:paraId="342CA865" w14:textId="77777777" w:rsidR="006051B4" w:rsidRDefault="006051B4" w:rsidP="006051B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CED0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202EDDA" w14:textId="77777777" w:rsidR="006051B4" w:rsidRDefault="006051B4" w:rsidP="006051B4">
                      <w:pPr>
                        <w:spacing w:after="0" w:line="240" w:lineRule="auto"/>
                        <w:jc w:val="center"/>
                        <w:rPr>
                          <w:color w:val="333399"/>
                          <w:sz w:val="24"/>
                          <w:szCs w:val="24"/>
                          <w:lang w:val="en-US"/>
                        </w:rPr>
                      </w:pPr>
                      <w:r>
                        <w:rPr>
                          <w:noProof/>
                          <w:color w:val="333399"/>
                          <w:sz w:val="24"/>
                          <w:szCs w:val="24"/>
                          <w:lang w:eastAsia="el-GR"/>
                        </w:rPr>
                        <w:drawing>
                          <wp:inline distT="0" distB="0" distL="0" distR="0" wp14:anchorId="41ED8857" wp14:editId="50943AB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56BA959" w14:textId="77777777" w:rsidR="006051B4" w:rsidRPr="00021488" w:rsidRDefault="006051B4" w:rsidP="006051B4">
                      <w:pPr>
                        <w:spacing w:after="0" w:line="240" w:lineRule="auto"/>
                        <w:jc w:val="center"/>
                        <w:rPr>
                          <w:color w:val="4F81BD"/>
                          <w:sz w:val="24"/>
                        </w:rPr>
                      </w:pPr>
                      <w:r w:rsidRPr="00021488">
                        <w:rPr>
                          <w:color w:val="4F81BD"/>
                          <w:sz w:val="24"/>
                        </w:rPr>
                        <w:t>ΕΛΛΗΝΙΚΗ ΔΗΜΟΚΡΑΤΙΑ</w:t>
                      </w:r>
                    </w:p>
                    <w:p w14:paraId="1E4C9D6A" w14:textId="77777777" w:rsidR="006051B4" w:rsidRPr="00021488" w:rsidRDefault="006051B4" w:rsidP="006051B4">
                      <w:pPr>
                        <w:spacing w:after="0" w:line="240" w:lineRule="auto"/>
                        <w:jc w:val="center"/>
                        <w:rPr>
                          <w:color w:val="4F81BD"/>
                          <w:sz w:val="24"/>
                        </w:rPr>
                      </w:pPr>
                      <w:r w:rsidRPr="00021488">
                        <w:rPr>
                          <w:color w:val="4F81BD"/>
                          <w:sz w:val="24"/>
                        </w:rPr>
                        <w:t xml:space="preserve">ΥΠΟΥΡΓΕΙΟ  ΠΟΛΙΤΙΣΜΟΥ </w:t>
                      </w:r>
                    </w:p>
                    <w:p w14:paraId="7C3FBC6D" w14:textId="77777777" w:rsidR="006051B4" w:rsidRPr="00021488" w:rsidRDefault="006051B4" w:rsidP="006051B4">
                      <w:pPr>
                        <w:spacing w:after="0" w:line="240" w:lineRule="auto"/>
                        <w:jc w:val="center"/>
                        <w:rPr>
                          <w:color w:val="4F81BD"/>
                          <w:szCs w:val="20"/>
                        </w:rPr>
                      </w:pPr>
                      <w:r w:rsidRPr="00021488">
                        <w:rPr>
                          <w:color w:val="4F81BD"/>
                          <w:szCs w:val="20"/>
                        </w:rPr>
                        <w:t xml:space="preserve">ΓΡΑΦΕΙΟ ΤΥΠΟΥ                                    </w:t>
                      </w:r>
                    </w:p>
                    <w:p w14:paraId="342CA865" w14:textId="77777777" w:rsidR="006051B4" w:rsidRDefault="006051B4" w:rsidP="006051B4">
                      <w:pPr>
                        <w:spacing w:after="0" w:line="240" w:lineRule="auto"/>
                        <w:jc w:val="center"/>
                        <w:rPr>
                          <w:color w:val="4F81BD"/>
                          <w:sz w:val="20"/>
                          <w:szCs w:val="20"/>
                        </w:rPr>
                      </w:pPr>
                      <w:r>
                        <w:rPr>
                          <w:color w:val="4F81BD"/>
                          <w:sz w:val="20"/>
                          <w:szCs w:val="20"/>
                        </w:rPr>
                        <w:t>------</w:t>
                      </w:r>
                    </w:p>
                  </w:txbxContent>
                </v:textbox>
              </v:shape>
            </w:pict>
          </mc:Fallback>
        </mc:AlternateContent>
      </w:r>
      <w:r w:rsidRPr="004C1C1D">
        <w:rPr>
          <w:rFonts w:ascii="Palatino Linotype" w:hAnsi="Palatino Linotype"/>
          <w:color w:val="FF0000"/>
          <w:sz w:val="24"/>
          <w:szCs w:val="24"/>
        </w:rPr>
        <w:t xml:space="preserve"> </w:t>
      </w:r>
    </w:p>
    <w:p w14:paraId="34DCC60C" w14:textId="77777777" w:rsidR="006051B4" w:rsidRPr="004C1C1D" w:rsidRDefault="006051B4" w:rsidP="004C1C1D">
      <w:pPr>
        <w:spacing w:after="0" w:line="276" w:lineRule="auto"/>
        <w:jc w:val="center"/>
        <w:rPr>
          <w:rFonts w:ascii="Palatino Linotype" w:hAnsi="Palatino Linotype"/>
          <w:sz w:val="24"/>
          <w:szCs w:val="24"/>
        </w:rPr>
      </w:pPr>
    </w:p>
    <w:p w14:paraId="14A6825E" w14:textId="77777777" w:rsidR="006051B4" w:rsidRPr="004C1C1D" w:rsidRDefault="006051B4" w:rsidP="004C1C1D">
      <w:pPr>
        <w:spacing w:after="0" w:line="276" w:lineRule="auto"/>
        <w:ind w:left="-284"/>
        <w:jc w:val="center"/>
        <w:rPr>
          <w:rFonts w:ascii="Palatino Linotype" w:hAnsi="Palatino Linotype"/>
          <w:sz w:val="24"/>
          <w:szCs w:val="24"/>
        </w:rPr>
      </w:pPr>
    </w:p>
    <w:p w14:paraId="52E418FA" w14:textId="77777777" w:rsidR="006051B4" w:rsidRPr="004C1C1D" w:rsidRDefault="006051B4" w:rsidP="004C1C1D">
      <w:pPr>
        <w:spacing w:before="60" w:after="0" w:line="276" w:lineRule="auto"/>
        <w:jc w:val="center"/>
        <w:rPr>
          <w:rFonts w:ascii="Palatino Linotype" w:hAnsi="Palatino Linotype"/>
          <w:sz w:val="24"/>
          <w:szCs w:val="24"/>
        </w:rPr>
      </w:pPr>
    </w:p>
    <w:p w14:paraId="139F1DF1" w14:textId="77777777" w:rsidR="006051B4" w:rsidRPr="004C1C1D" w:rsidRDefault="006051B4" w:rsidP="004C1C1D">
      <w:pPr>
        <w:spacing w:after="0" w:line="276" w:lineRule="auto"/>
        <w:jc w:val="center"/>
        <w:rPr>
          <w:rFonts w:ascii="Palatino Linotype" w:hAnsi="Palatino Linotype"/>
          <w:sz w:val="24"/>
          <w:szCs w:val="24"/>
        </w:rPr>
      </w:pPr>
    </w:p>
    <w:p w14:paraId="404B9784" w14:textId="64620EAE" w:rsidR="006051B4" w:rsidRPr="004C1C1D" w:rsidRDefault="006051B4" w:rsidP="00021488">
      <w:pPr>
        <w:pStyle w:val="a3"/>
        <w:ind w:left="0" w:firstLine="0"/>
        <w:rPr>
          <w:rFonts w:ascii="Palatino Linotype" w:hAnsi="Palatino Linotype"/>
          <w:sz w:val="24"/>
          <w:szCs w:val="24"/>
        </w:rPr>
      </w:pPr>
    </w:p>
    <w:p w14:paraId="2F00687D" w14:textId="58110AE3" w:rsidR="006051B4" w:rsidRPr="00EA04DF" w:rsidRDefault="006051B4" w:rsidP="004C1C1D">
      <w:pPr>
        <w:pStyle w:val="a3"/>
        <w:ind w:firstLine="0"/>
        <w:jc w:val="right"/>
        <w:rPr>
          <w:rFonts w:cs="Calibri"/>
          <w:sz w:val="24"/>
          <w:szCs w:val="24"/>
        </w:rPr>
      </w:pPr>
      <w:r w:rsidRPr="004C1C1D">
        <w:rPr>
          <w:rFonts w:ascii="Palatino Linotype" w:hAnsi="Palatino Linotype"/>
          <w:sz w:val="24"/>
          <w:szCs w:val="24"/>
        </w:rPr>
        <w:t xml:space="preserve">                </w:t>
      </w:r>
      <w:bookmarkStart w:id="0" w:name="_Hlk158298325"/>
      <w:r w:rsidRPr="00EA04DF">
        <w:rPr>
          <w:rFonts w:cs="Calibri"/>
          <w:sz w:val="24"/>
          <w:szCs w:val="24"/>
        </w:rPr>
        <w:t xml:space="preserve">Αθήνα, </w:t>
      </w:r>
      <w:r w:rsidR="00A6729E" w:rsidRPr="00EA04DF">
        <w:rPr>
          <w:rFonts w:cs="Calibri"/>
          <w:sz w:val="24"/>
          <w:szCs w:val="24"/>
        </w:rPr>
        <w:t>2</w:t>
      </w:r>
      <w:r w:rsidR="00E64A11" w:rsidRPr="00EA04DF">
        <w:rPr>
          <w:rFonts w:cs="Calibri"/>
          <w:sz w:val="24"/>
          <w:szCs w:val="24"/>
        </w:rPr>
        <w:t>9</w:t>
      </w:r>
      <w:r w:rsidR="00A6729E" w:rsidRPr="00EA04DF">
        <w:rPr>
          <w:rFonts w:cs="Calibri"/>
          <w:sz w:val="24"/>
          <w:szCs w:val="24"/>
        </w:rPr>
        <w:t xml:space="preserve"> Ιανουαρίου 2026</w:t>
      </w:r>
      <w:r w:rsidRPr="00EA04DF">
        <w:rPr>
          <w:rFonts w:cs="Calibri"/>
          <w:sz w:val="24"/>
          <w:szCs w:val="24"/>
        </w:rPr>
        <w:t xml:space="preserve"> </w:t>
      </w:r>
      <w:bookmarkEnd w:id="0"/>
    </w:p>
    <w:p w14:paraId="3DB54C77" w14:textId="320ACCF4" w:rsidR="009B0DAB" w:rsidRPr="00EA04DF" w:rsidRDefault="006051B4" w:rsidP="004C1C1D">
      <w:pPr>
        <w:spacing w:before="100" w:beforeAutospacing="1" w:after="100" w:afterAutospacing="1" w:line="276" w:lineRule="auto"/>
        <w:jc w:val="center"/>
        <w:outlineLvl w:val="2"/>
        <w:rPr>
          <w:rFonts w:ascii="Calibri" w:eastAsia="Times New Roman" w:hAnsi="Calibri" w:cs="Calibri"/>
          <w:b/>
          <w:bCs/>
          <w:sz w:val="24"/>
          <w:szCs w:val="24"/>
          <w:lang w:eastAsia="el-GR"/>
        </w:rPr>
      </w:pPr>
      <w:r w:rsidRPr="00EA04DF">
        <w:rPr>
          <w:rFonts w:ascii="Calibri" w:eastAsia="Times New Roman" w:hAnsi="Calibri" w:cs="Calibri"/>
          <w:b/>
          <w:bCs/>
          <w:sz w:val="24"/>
          <w:szCs w:val="24"/>
          <w:lang w:eastAsia="el-GR"/>
        </w:rPr>
        <w:t xml:space="preserve">ΥΠΠΟ: </w:t>
      </w:r>
      <w:r w:rsidR="00CE79B6" w:rsidRPr="00EA04DF">
        <w:rPr>
          <w:rFonts w:ascii="Calibri" w:eastAsia="Times New Roman" w:hAnsi="Calibri" w:cs="Calibri"/>
          <w:b/>
          <w:bCs/>
          <w:sz w:val="24"/>
          <w:szCs w:val="24"/>
          <w:lang w:eastAsia="el-GR"/>
        </w:rPr>
        <w:t>Η Ελλάδα πρωτοπορεί στην π</w:t>
      </w:r>
      <w:r w:rsidR="009D0444" w:rsidRPr="00EA04DF">
        <w:rPr>
          <w:rFonts w:ascii="Calibri" w:eastAsia="Times New Roman" w:hAnsi="Calibri" w:cs="Calibri"/>
          <w:b/>
          <w:bCs/>
          <w:sz w:val="24"/>
          <w:szCs w:val="24"/>
          <w:lang w:eastAsia="el-GR"/>
        </w:rPr>
        <w:t xml:space="preserve">ροστασία των έργων τέχνης και των συλλεκτικών αντικειμένων </w:t>
      </w:r>
      <w:r w:rsidR="00E64A11" w:rsidRPr="00EA04DF">
        <w:rPr>
          <w:rFonts w:ascii="Calibri" w:eastAsia="Times New Roman" w:hAnsi="Calibri" w:cs="Calibri"/>
          <w:b/>
          <w:bCs/>
          <w:sz w:val="24"/>
          <w:szCs w:val="24"/>
          <w:lang w:eastAsia="el-GR"/>
        </w:rPr>
        <w:t xml:space="preserve">από την πλαστογράφηση </w:t>
      </w:r>
      <w:r w:rsidR="0022575F" w:rsidRPr="00EA04DF">
        <w:rPr>
          <w:rFonts w:ascii="Calibri" w:eastAsia="Times New Roman" w:hAnsi="Calibri" w:cs="Calibri"/>
          <w:b/>
          <w:bCs/>
          <w:sz w:val="24"/>
          <w:szCs w:val="24"/>
          <w:lang w:eastAsia="el-GR"/>
        </w:rPr>
        <w:t>–</w:t>
      </w:r>
      <w:r w:rsidR="00E64A11" w:rsidRPr="00EA04DF">
        <w:rPr>
          <w:rFonts w:ascii="Calibri" w:eastAsia="Times New Roman" w:hAnsi="Calibri" w:cs="Calibri"/>
          <w:b/>
          <w:bCs/>
          <w:sz w:val="24"/>
          <w:szCs w:val="24"/>
          <w:lang w:eastAsia="el-GR"/>
        </w:rPr>
        <w:t xml:space="preserve"> Π</w:t>
      </w:r>
      <w:r w:rsidR="0022575F" w:rsidRPr="00EA04DF">
        <w:rPr>
          <w:rFonts w:ascii="Calibri" w:eastAsia="Times New Roman" w:hAnsi="Calibri" w:cs="Calibri"/>
          <w:b/>
          <w:bCs/>
          <w:sz w:val="24"/>
          <w:szCs w:val="24"/>
          <w:lang w:eastAsia="el-GR"/>
        </w:rPr>
        <w:t>λαίσιο π</w:t>
      </w:r>
      <w:r w:rsidR="009D0444" w:rsidRPr="00EA04DF">
        <w:rPr>
          <w:rFonts w:ascii="Calibri" w:eastAsia="Times New Roman" w:hAnsi="Calibri" w:cs="Calibri"/>
          <w:b/>
          <w:bCs/>
          <w:sz w:val="24"/>
          <w:szCs w:val="24"/>
          <w:lang w:eastAsia="el-GR"/>
        </w:rPr>
        <w:t>ροστασία</w:t>
      </w:r>
      <w:r w:rsidR="0022575F" w:rsidRPr="00EA04DF">
        <w:rPr>
          <w:rFonts w:ascii="Calibri" w:eastAsia="Times New Roman" w:hAnsi="Calibri" w:cs="Calibri"/>
          <w:b/>
          <w:bCs/>
          <w:sz w:val="24"/>
          <w:szCs w:val="24"/>
          <w:lang w:eastAsia="el-GR"/>
        </w:rPr>
        <w:t>ς</w:t>
      </w:r>
      <w:r w:rsidR="009D0444" w:rsidRPr="00EA04DF">
        <w:rPr>
          <w:rFonts w:ascii="Calibri" w:eastAsia="Times New Roman" w:hAnsi="Calibri" w:cs="Calibri"/>
          <w:b/>
          <w:bCs/>
          <w:sz w:val="24"/>
          <w:szCs w:val="24"/>
          <w:lang w:eastAsia="el-GR"/>
        </w:rPr>
        <w:t xml:space="preserve"> των </w:t>
      </w:r>
      <w:r w:rsidR="00E64A11" w:rsidRPr="00EA04DF">
        <w:rPr>
          <w:rFonts w:ascii="Calibri" w:eastAsia="Times New Roman" w:hAnsi="Calibri" w:cs="Calibri"/>
          <w:b/>
          <w:bCs/>
          <w:sz w:val="24"/>
          <w:szCs w:val="24"/>
          <w:lang w:eastAsia="el-GR"/>
        </w:rPr>
        <w:t xml:space="preserve">ιστορικών </w:t>
      </w:r>
      <w:r w:rsidR="009D0444" w:rsidRPr="00EA04DF">
        <w:rPr>
          <w:rFonts w:ascii="Calibri" w:eastAsia="Times New Roman" w:hAnsi="Calibri" w:cs="Calibri"/>
          <w:b/>
          <w:bCs/>
          <w:sz w:val="24"/>
          <w:szCs w:val="24"/>
          <w:lang w:eastAsia="el-GR"/>
        </w:rPr>
        <w:t>κινηματογράφων</w:t>
      </w:r>
    </w:p>
    <w:p w14:paraId="4095B1AD" w14:textId="649F3030" w:rsidR="001D0E32" w:rsidRPr="00EA04DF" w:rsidRDefault="009D0444" w:rsidP="004C1C1D">
      <w:pPr>
        <w:spacing w:before="100" w:beforeAutospacing="1" w:after="100" w:afterAutospacing="1" w:line="276" w:lineRule="auto"/>
        <w:jc w:val="both"/>
        <w:rPr>
          <w:rFonts w:ascii="Calibri" w:eastAsia="Times New Roman" w:hAnsi="Calibri" w:cs="Calibri"/>
          <w:sz w:val="24"/>
          <w:szCs w:val="24"/>
          <w:lang w:eastAsia="el-GR"/>
        </w:rPr>
      </w:pPr>
      <w:r w:rsidRPr="00EA04DF">
        <w:rPr>
          <w:rFonts w:ascii="Calibri" w:eastAsia="Times New Roman" w:hAnsi="Calibri" w:cs="Calibri"/>
          <w:sz w:val="24"/>
          <w:szCs w:val="24"/>
          <w:lang w:eastAsia="el-GR"/>
        </w:rPr>
        <w:t>Υπερψηφίσθηκε</w:t>
      </w:r>
      <w:r w:rsidR="00732D80" w:rsidRPr="00EA04DF">
        <w:rPr>
          <w:rFonts w:ascii="Calibri" w:eastAsia="Times New Roman" w:hAnsi="Calibri" w:cs="Calibri"/>
          <w:sz w:val="24"/>
          <w:szCs w:val="24"/>
          <w:lang w:eastAsia="el-GR"/>
        </w:rPr>
        <w:t xml:space="preserve">, χτες, </w:t>
      </w:r>
      <w:r w:rsidRPr="00EA04DF">
        <w:rPr>
          <w:rFonts w:ascii="Calibri" w:eastAsia="Times New Roman" w:hAnsi="Calibri" w:cs="Calibri"/>
          <w:sz w:val="24"/>
          <w:szCs w:val="24"/>
          <w:lang w:eastAsia="el-GR"/>
        </w:rPr>
        <w:t xml:space="preserve"> από τη Βουλή των Ελλήνων το σχέδιο νόμου του Υπουργείου Πολιτισμού με τίτλο</w:t>
      </w:r>
      <w:r w:rsidR="00732D80" w:rsidRPr="00EA04DF">
        <w:rPr>
          <w:rFonts w:ascii="Calibri" w:eastAsia="Times New Roman" w:hAnsi="Calibri" w:cs="Calibri"/>
          <w:sz w:val="24"/>
          <w:szCs w:val="24"/>
          <w:lang w:eastAsia="el-GR"/>
        </w:rPr>
        <w:t>:</w:t>
      </w:r>
      <w:r w:rsidRPr="00EA04DF">
        <w:rPr>
          <w:rFonts w:ascii="Calibri" w:eastAsia="Times New Roman" w:hAnsi="Calibri" w:cs="Calibri"/>
          <w:sz w:val="24"/>
          <w:szCs w:val="24"/>
          <w:lang w:eastAsia="el-GR"/>
        </w:rPr>
        <w:t xml:space="preserve"> «Προστασία έργων τέχνης και συλλεκτικών αντικειμένων</w:t>
      </w:r>
      <w:r w:rsidR="00732D80" w:rsidRPr="00EA04DF">
        <w:rPr>
          <w:rFonts w:ascii="Calibri" w:eastAsia="Times New Roman" w:hAnsi="Calibri" w:cs="Calibri"/>
          <w:sz w:val="24"/>
          <w:szCs w:val="24"/>
          <w:lang w:eastAsia="el-GR"/>
        </w:rPr>
        <w:t>-</w:t>
      </w:r>
      <w:r w:rsidRPr="00EA04DF">
        <w:rPr>
          <w:rFonts w:ascii="Calibri" w:eastAsia="Times New Roman" w:hAnsi="Calibri" w:cs="Calibri"/>
          <w:sz w:val="24"/>
          <w:szCs w:val="24"/>
          <w:lang w:eastAsia="el-GR"/>
        </w:rPr>
        <w:t>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w:t>
      </w:r>
      <w:r w:rsidR="00732D80" w:rsidRPr="00EA04DF">
        <w:rPr>
          <w:rFonts w:ascii="Calibri" w:eastAsia="Times New Roman" w:hAnsi="Calibri" w:cs="Calibri"/>
          <w:sz w:val="24"/>
          <w:szCs w:val="24"/>
          <w:lang w:eastAsia="el-GR"/>
        </w:rPr>
        <w:t>-</w:t>
      </w:r>
      <w:r w:rsidRPr="00EA04DF">
        <w:rPr>
          <w:rFonts w:ascii="Calibri" w:eastAsia="Times New Roman" w:hAnsi="Calibri" w:cs="Calibri"/>
          <w:sz w:val="24"/>
          <w:szCs w:val="24"/>
          <w:lang w:eastAsia="el-GR"/>
        </w:rPr>
        <w:t xml:space="preserve"> Ποινικές διατάξεις</w:t>
      </w:r>
      <w:r w:rsidR="00732D80" w:rsidRPr="00EA04DF">
        <w:rPr>
          <w:rFonts w:ascii="Calibri" w:eastAsia="Times New Roman" w:hAnsi="Calibri" w:cs="Calibri"/>
          <w:sz w:val="24"/>
          <w:szCs w:val="24"/>
          <w:lang w:eastAsia="el-GR"/>
        </w:rPr>
        <w:t>-</w:t>
      </w:r>
      <w:r w:rsidR="00021488" w:rsidRPr="00021488">
        <w:rPr>
          <w:rFonts w:ascii="Calibri" w:eastAsia="Times New Roman" w:hAnsi="Calibri" w:cs="Calibri"/>
          <w:sz w:val="24"/>
          <w:szCs w:val="24"/>
          <w:lang w:eastAsia="el-GR"/>
        </w:rPr>
        <w:t xml:space="preserve"> </w:t>
      </w:r>
      <w:r w:rsidRPr="00EA04DF">
        <w:rPr>
          <w:rFonts w:ascii="Calibri" w:eastAsia="Times New Roman" w:hAnsi="Calibri" w:cs="Calibri"/>
          <w:sz w:val="24"/>
          <w:szCs w:val="24"/>
          <w:lang w:eastAsia="el-GR"/>
        </w:rPr>
        <w:t xml:space="preserve">Σύσταση Μητρώου Ορκωτών Πραγματογνωμόνων </w:t>
      </w:r>
      <w:r w:rsidR="00732D80" w:rsidRPr="00EA04DF">
        <w:rPr>
          <w:rFonts w:ascii="Calibri" w:eastAsia="Times New Roman" w:hAnsi="Calibri" w:cs="Calibri"/>
          <w:sz w:val="24"/>
          <w:szCs w:val="24"/>
          <w:lang w:eastAsia="el-GR"/>
        </w:rPr>
        <w:t>και</w:t>
      </w:r>
      <w:r w:rsidRPr="00EA04DF">
        <w:rPr>
          <w:rFonts w:ascii="Calibri" w:eastAsia="Times New Roman" w:hAnsi="Calibri" w:cs="Calibri"/>
          <w:sz w:val="24"/>
          <w:szCs w:val="24"/>
          <w:lang w:eastAsia="el-GR"/>
        </w:rPr>
        <w:t xml:space="preserve"> </w:t>
      </w:r>
      <w:r w:rsidR="00732D80" w:rsidRPr="00EA04DF">
        <w:rPr>
          <w:rFonts w:ascii="Calibri" w:eastAsia="Times New Roman" w:hAnsi="Calibri" w:cs="Calibri"/>
          <w:sz w:val="24"/>
          <w:szCs w:val="24"/>
          <w:lang w:eastAsia="el-GR"/>
        </w:rPr>
        <w:t>λ</w:t>
      </w:r>
      <w:r w:rsidRPr="00EA04DF">
        <w:rPr>
          <w:rFonts w:ascii="Calibri" w:eastAsia="Times New Roman" w:hAnsi="Calibri" w:cs="Calibri"/>
          <w:sz w:val="24"/>
          <w:szCs w:val="24"/>
          <w:lang w:eastAsia="el-GR"/>
        </w:rPr>
        <w:t>οιπές διατάξεις Υπουργείου Πολιτισμού»</w:t>
      </w:r>
      <w:r w:rsidR="00D23027" w:rsidRPr="00EA04DF">
        <w:rPr>
          <w:rFonts w:ascii="Calibri" w:eastAsia="Times New Roman" w:hAnsi="Calibri" w:cs="Calibri"/>
          <w:sz w:val="24"/>
          <w:szCs w:val="24"/>
          <w:lang w:eastAsia="el-GR"/>
        </w:rPr>
        <w:t xml:space="preserve">. </w:t>
      </w:r>
      <w:r w:rsidR="00732D80" w:rsidRPr="00EA04DF">
        <w:rPr>
          <w:rFonts w:ascii="Calibri" w:eastAsia="Times New Roman" w:hAnsi="Calibri" w:cs="Calibri"/>
          <w:sz w:val="24"/>
          <w:szCs w:val="24"/>
          <w:lang w:eastAsia="el-GR"/>
        </w:rPr>
        <w:t>Η</w:t>
      </w:r>
      <w:r w:rsidRPr="00EA04DF">
        <w:rPr>
          <w:rFonts w:ascii="Calibri" w:eastAsia="Times New Roman" w:hAnsi="Calibri" w:cs="Calibri"/>
          <w:sz w:val="24"/>
          <w:szCs w:val="24"/>
          <w:lang w:eastAsia="el-GR"/>
        </w:rPr>
        <w:t xml:space="preserve"> μέριμνα για την </w:t>
      </w:r>
      <w:r w:rsidR="00E64A11" w:rsidRPr="00EA04DF">
        <w:rPr>
          <w:rFonts w:ascii="Calibri" w:eastAsia="Times New Roman" w:hAnsi="Calibri" w:cs="Calibri"/>
          <w:sz w:val="24"/>
          <w:szCs w:val="24"/>
          <w:lang w:eastAsia="el-GR"/>
        </w:rPr>
        <w:t xml:space="preserve">πρόληψη και την </w:t>
      </w:r>
      <w:r w:rsidRPr="00EA04DF">
        <w:rPr>
          <w:rFonts w:ascii="Calibri" w:eastAsia="Times New Roman" w:hAnsi="Calibri" w:cs="Calibri"/>
          <w:sz w:val="24"/>
          <w:szCs w:val="24"/>
          <w:lang w:eastAsia="el-GR"/>
        </w:rPr>
        <w:t xml:space="preserve">καταστολή των αδικημάτων στον χώρο της τέχνης αποτελεί </w:t>
      </w:r>
      <w:r w:rsidR="00E64A11" w:rsidRPr="00EA04DF">
        <w:rPr>
          <w:rFonts w:ascii="Calibri" w:eastAsia="Times New Roman" w:hAnsi="Calibri" w:cs="Calibri"/>
          <w:sz w:val="24"/>
          <w:szCs w:val="24"/>
          <w:lang w:eastAsia="el-GR"/>
        </w:rPr>
        <w:t>κεφαλαιώδες ζήτημα για την προστασία της ακεραιότητας της ίδιας της τέχνης, των δημιουργών, αλλά και όσων ασχολούνται και εμπλέκονται με αυτή</w:t>
      </w:r>
      <w:r w:rsidR="00732D80" w:rsidRPr="00EA04DF">
        <w:rPr>
          <w:rFonts w:ascii="Calibri" w:eastAsia="Times New Roman" w:hAnsi="Calibri" w:cs="Calibri"/>
          <w:sz w:val="24"/>
          <w:szCs w:val="24"/>
          <w:lang w:eastAsia="el-GR"/>
        </w:rPr>
        <w:t>.</w:t>
      </w:r>
      <w:r w:rsidR="001D0E32" w:rsidRPr="00EA04DF">
        <w:rPr>
          <w:rFonts w:ascii="Calibri" w:eastAsia="Times New Roman" w:hAnsi="Calibri" w:cs="Calibri"/>
          <w:sz w:val="24"/>
          <w:szCs w:val="24"/>
          <w:lang w:eastAsia="el-GR"/>
        </w:rPr>
        <w:t xml:space="preserve"> </w:t>
      </w:r>
      <w:r w:rsidR="00732D80" w:rsidRPr="00EA04DF">
        <w:rPr>
          <w:rFonts w:ascii="Calibri" w:eastAsia="Times New Roman" w:hAnsi="Calibri" w:cs="Calibri"/>
          <w:sz w:val="24"/>
          <w:szCs w:val="24"/>
          <w:lang w:eastAsia="el-GR"/>
        </w:rPr>
        <w:t>Ι</w:t>
      </w:r>
      <w:r w:rsidR="001D0E32" w:rsidRPr="00EA04DF">
        <w:rPr>
          <w:rFonts w:ascii="Calibri" w:eastAsia="Times New Roman" w:hAnsi="Calibri" w:cs="Calibri"/>
          <w:sz w:val="24"/>
          <w:szCs w:val="24"/>
          <w:lang w:eastAsia="el-GR"/>
        </w:rPr>
        <w:t xml:space="preserve">διαίτερα </w:t>
      </w:r>
      <w:r w:rsidR="0022575F" w:rsidRPr="00EA04DF">
        <w:rPr>
          <w:rFonts w:ascii="Calibri" w:eastAsia="Times New Roman" w:hAnsi="Calibri" w:cs="Calibri"/>
          <w:sz w:val="24"/>
          <w:szCs w:val="24"/>
          <w:lang w:eastAsia="el-GR"/>
        </w:rPr>
        <w:t>-</w:t>
      </w:r>
      <w:r w:rsidR="001D0E32" w:rsidRPr="00EA04DF">
        <w:rPr>
          <w:rFonts w:ascii="Calibri" w:eastAsia="Times New Roman" w:hAnsi="Calibri" w:cs="Calibri"/>
          <w:sz w:val="24"/>
          <w:szCs w:val="24"/>
          <w:lang w:eastAsia="el-GR"/>
        </w:rPr>
        <w:t>σήμερα</w:t>
      </w:r>
      <w:r w:rsidR="0022575F" w:rsidRPr="00EA04DF">
        <w:rPr>
          <w:rFonts w:ascii="Calibri" w:eastAsia="Times New Roman" w:hAnsi="Calibri" w:cs="Calibri"/>
          <w:sz w:val="24"/>
          <w:szCs w:val="24"/>
          <w:lang w:eastAsia="el-GR"/>
        </w:rPr>
        <w:t>-</w:t>
      </w:r>
      <w:r w:rsidR="001D0E32" w:rsidRPr="00EA04DF">
        <w:rPr>
          <w:rFonts w:ascii="Calibri" w:eastAsia="Times New Roman" w:hAnsi="Calibri" w:cs="Calibri"/>
          <w:sz w:val="24"/>
          <w:szCs w:val="24"/>
          <w:lang w:eastAsia="el-GR"/>
        </w:rPr>
        <w:t xml:space="preserve"> </w:t>
      </w:r>
      <w:r w:rsidR="00732D80" w:rsidRPr="00EA04DF">
        <w:rPr>
          <w:rFonts w:ascii="Calibri" w:eastAsia="Times New Roman" w:hAnsi="Calibri" w:cs="Calibri"/>
          <w:sz w:val="24"/>
          <w:szCs w:val="24"/>
          <w:lang w:eastAsia="el-GR"/>
        </w:rPr>
        <w:t xml:space="preserve">με την αλματώδη </w:t>
      </w:r>
      <w:r w:rsidR="0022575F" w:rsidRPr="00EA04DF">
        <w:rPr>
          <w:rFonts w:ascii="Calibri" w:eastAsia="Times New Roman" w:hAnsi="Calibri" w:cs="Calibri"/>
          <w:sz w:val="24"/>
          <w:szCs w:val="24"/>
          <w:lang w:eastAsia="el-GR"/>
        </w:rPr>
        <w:t xml:space="preserve">ανάπτυξη </w:t>
      </w:r>
      <w:r w:rsidR="001D0E32" w:rsidRPr="00EA04DF">
        <w:rPr>
          <w:rFonts w:ascii="Calibri" w:eastAsia="Times New Roman" w:hAnsi="Calibri" w:cs="Calibri"/>
          <w:sz w:val="24"/>
          <w:szCs w:val="24"/>
          <w:lang w:eastAsia="el-GR"/>
        </w:rPr>
        <w:t>των νέων τεχνολογιών</w:t>
      </w:r>
      <w:r w:rsidR="0022575F" w:rsidRPr="00EA04DF">
        <w:rPr>
          <w:rFonts w:ascii="Calibri" w:eastAsia="Times New Roman" w:hAnsi="Calibri" w:cs="Calibri"/>
          <w:sz w:val="24"/>
          <w:szCs w:val="24"/>
          <w:lang w:eastAsia="el-GR"/>
        </w:rPr>
        <w:t xml:space="preserve">. </w:t>
      </w:r>
      <w:r w:rsidR="00E64A11" w:rsidRPr="00EA04DF">
        <w:rPr>
          <w:rFonts w:ascii="Calibri" w:eastAsia="Times New Roman" w:hAnsi="Calibri" w:cs="Calibri"/>
          <w:sz w:val="24"/>
          <w:szCs w:val="24"/>
          <w:lang w:eastAsia="el-GR"/>
        </w:rPr>
        <w:t>Μ</w:t>
      </w:r>
      <w:r w:rsidRPr="00EA04DF">
        <w:rPr>
          <w:rFonts w:ascii="Calibri" w:eastAsia="Times New Roman" w:hAnsi="Calibri" w:cs="Calibri"/>
          <w:sz w:val="24"/>
          <w:szCs w:val="24"/>
          <w:lang w:eastAsia="el-GR"/>
        </w:rPr>
        <w:t>ε τις διατάξεις του νόμου</w:t>
      </w:r>
      <w:r w:rsidR="00732D80" w:rsidRPr="00EA04DF">
        <w:rPr>
          <w:rFonts w:ascii="Calibri" w:eastAsia="Times New Roman" w:hAnsi="Calibri" w:cs="Calibri"/>
          <w:sz w:val="24"/>
          <w:szCs w:val="24"/>
          <w:lang w:eastAsia="el-GR"/>
        </w:rPr>
        <w:t xml:space="preserve"> του ΥΠΠΟ που υπερψηφίστηκε χτες στη Βουλή,</w:t>
      </w:r>
      <w:r w:rsidRPr="00EA04DF">
        <w:rPr>
          <w:rFonts w:ascii="Calibri" w:eastAsia="Times New Roman" w:hAnsi="Calibri" w:cs="Calibri"/>
          <w:sz w:val="24"/>
          <w:szCs w:val="24"/>
          <w:lang w:eastAsia="el-GR"/>
        </w:rPr>
        <w:t xml:space="preserve"> εισάγεται για πρώτη φορά στην ελληνική έννομη τάξη ένα ολοκληρωμένο θεσμικό πλαίσιο για την </w:t>
      </w:r>
      <w:r w:rsidR="001D0E32" w:rsidRPr="00EA04DF">
        <w:rPr>
          <w:rFonts w:ascii="Calibri" w:eastAsia="Times New Roman" w:hAnsi="Calibri" w:cs="Calibri"/>
          <w:sz w:val="24"/>
          <w:szCs w:val="24"/>
          <w:lang w:eastAsia="el-GR"/>
        </w:rPr>
        <w:t xml:space="preserve">πρόληψη και την </w:t>
      </w:r>
      <w:r w:rsidRPr="00EA04DF">
        <w:rPr>
          <w:rFonts w:ascii="Calibri" w:eastAsia="Times New Roman" w:hAnsi="Calibri" w:cs="Calibri"/>
          <w:sz w:val="24"/>
          <w:szCs w:val="24"/>
          <w:lang w:eastAsia="el-GR"/>
        </w:rPr>
        <w:t xml:space="preserve">καταπολέμηση του </w:t>
      </w:r>
      <w:r w:rsidR="001D0E32" w:rsidRPr="00EA04DF">
        <w:rPr>
          <w:rFonts w:ascii="Calibri" w:eastAsia="Times New Roman" w:hAnsi="Calibri" w:cs="Calibri"/>
          <w:sz w:val="24"/>
          <w:szCs w:val="24"/>
          <w:lang w:eastAsia="el-GR"/>
        </w:rPr>
        <w:t>φαινομένου</w:t>
      </w:r>
      <w:r w:rsidRPr="00EA04DF">
        <w:rPr>
          <w:rFonts w:ascii="Calibri" w:eastAsia="Times New Roman" w:hAnsi="Calibri" w:cs="Calibri"/>
          <w:sz w:val="24"/>
          <w:szCs w:val="24"/>
          <w:lang w:eastAsia="el-GR"/>
        </w:rPr>
        <w:t xml:space="preserve"> της </w:t>
      </w:r>
      <w:r w:rsidR="001D0E32" w:rsidRPr="00EA04DF">
        <w:rPr>
          <w:rFonts w:ascii="Calibri" w:eastAsia="Times New Roman" w:hAnsi="Calibri" w:cs="Calibri"/>
          <w:sz w:val="24"/>
          <w:szCs w:val="24"/>
          <w:lang w:eastAsia="el-GR"/>
        </w:rPr>
        <w:t>πλαστογράφησης και της απάτης</w:t>
      </w:r>
      <w:r w:rsidR="00732D80" w:rsidRPr="00EA04DF">
        <w:rPr>
          <w:rFonts w:ascii="Calibri" w:eastAsia="Times New Roman" w:hAnsi="Calibri" w:cs="Calibri"/>
          <w:sz w:val="24"/>
          <w:szCs w:val="24"/>
          <w:lang w:eastAsia="el-GR"/>
        </w:rPr>
        <w:t>,</w:t>
      </w:r>
      <w:r w:rsidR="001D0E32" w:rsidRPr="00EA04DF">
        <w:rPr>
          <w:rFonts w:ascii="Calibri" w:eastAsia="Times New Roman" w:hAnsi="Calibri" w:cs="Calibri"/>
          <w:sz w:val="24"/>
          <w:szCs w:val="24"/>
          <w:lang w:eastAsia="el-GR"/>
        </w:rPr>
        <w:t xml:space="preserve"> επί έργων τέχνης και συλλεκτικών αντικειμένων. Μέχρι σήμερα η παραβατική δραστηριότητα στο χώρο της τέχνης αντιμετωπιζόταν με τις γενικές διατάξεις </w:t>
      </w:r>
      <w:r w:rsidR="00732D80" w:rsidRPr="00EA04DF">
        <w:rPr>
          <w:rFonts w:ascii="Calibri" w:eastAsia="Times New Roman" w:hAnsi="Calibri" w:cs="Calibri"/>
          <w:sz w:val="24"/>
          <w:szCs w:val="24"/>
          <w:lang w:eastAsia="el-GR"/>
        </w:rPr>
        <w:t>«</w:t>
      </w:r>
      <w:r w:rsidR="001D0E32" w:rsidRPr="00EA04DF">
        <w:rPr>
          <w:rFonts w:ascii="Calibri" w:eastAsia="Times New Roman" w:hAnsi="Calibri" w:cs="Calibri"/>
          <w:sz w:val="24"/>
          <w:szCs w:val="24"/>
          <w:lang w:eastAsia="el-GR"/>
        </w:rPr>
        <w:t>περί πλαστογραφίας και απάτης του Ποινικού Κώδικα, ενώ προβλεπόταν η επιβολή ποινής μόνον στην περίπτωση της οικονομικής συναλλαγής</w:t>
      </w:r>
      <w:r w:rsidR="00732D80" w:rsidRPr="00EA04DF">
        <w:rPr>
          <w:rFonts w:ascii="Calibri" w:eastAsia="Times New Roman" w:hAnsi="Calibri" w:cs="Calibri"/>
          <w:sz w:val="24"/>
          <w:szCs w:val="24"/>
          <w:lang w:eastAsia="el-GR"/>
        </w:rPr>
        <w:t>»</w:t>
      </w:r>
      <w:r w:rsidR="001D0E32" w:rsidRPr="00EA04DF">
        <w:rPr>
          <w:rFonts w:ascii="Calibri" w:eastAsia="Times New Roman" w:hAnsi="Calibri" w:cs="Calibri"/>
          <w:sz w:val="24"/>
          <w:szCs w:val="24"/>
          <w:lang w:eastAsia="el-GR"/>
        </w:rPr>
        <w:t>.</w:t>
      </w:r>
    </w:p>
    <w:p w14:paraId="48AA90EC" w14:textId="37DF1CB5" w:rsidR="00732D80" w:rsidRPr="00EA04DF" w:rsidRDefault="009D0444" w:rsidP="004C1C1D">
      <w:pPr>
        <w:spacing w:line="276" w:lineRule="auto"/>
        <w:jc w:val="both"/>
        <w:rPr>
          <w:rFonts w:ascii="Calibri" w:hAnsi="Calibri" w:cs="Calibri"/>
          <w:sz w:val="24"/>
          <w:szCs w:val="24"/>
        </w:rPr>
      </w:pPr>
      <w:r w:rsidRPr="00EA04DF">
        <w:rPr>
          <w:rFonts w:ascii="Calibri" w:eastAsia="Times New Roman" w:hAnsi="Calibri" w:cs="Calibri"/>
          <w:sz w:val="24"/>
          <w:szCs w:val="24"/>
          <w:lang w:eastAsia="el-GR"/>
        </w:rPr>
        <w:t>Ειδικότερα,</w:t>
      </w:r>
      <w:r w:rsidR="006051B4" w:rsidRPr="00EA04DF">
        <w:rPr>
          <w:rFonts w:ascii="Calibri" w:eastAsia="Times New Roman" w:hAnsi="Calibri" w:cs="Calibri"/>
          <w:sz w:val="24"/>
          <w:szCs w:val="24"/>
          <w:lang w:eastAsia="el-GR"/>
        </w:rPr>
        <w:t xml:space="preserve"> με το ν</w:t>
      </w:r>
      <w:r w:rsidR="001D0E32" w:rsidRPr="00EA04DF">
        <w:rPr>
          <w:rFonts w:ascii="Calibri" w:eastAsia="Times New Roman" w:hAnsi="Calibri" w:cs="Calibri"/>
          <w:sz w:val="24"/>
          <w:szCs w:val="24"/>
          <w:lang w:eastAsia="el-GR"/>
        </w:rPr>
        <w:t>έο νόμο</w:t>
      </w:r>
      <w:r w:rsidR="006051B4" w:rsidRPr="00EA04DF">
        <w:rPr>
          <w:rFonts w:ascii="Calibri" w:eastAsia="Times New Roman" w:hAnsi="Calibri" w:cs="Calibri"/>
          <w:sz w:val="24"/>
          <w:szCs w:val="24"/>
          <w:lang w:eastAsia="el-GR"/>
        </w:rPr>
        <w:t xml:space="preserve"> </w:t>
      </w:r>
      <w:r w:rsidRPr="00EA04DF">
        <w:rPr>
          <w:rFonts w:ascii="Calibri" w:eastAsia="Times New Roman" w:hAnsi="Calibri" w:cs="Calibri"/>
          <w:sz w:val="24"/>
          <w:szCs w:val="24"/>
          <w:lang w:eastAsia="el-GR"/>
        </w:rPr>
        <w:t xml:space="preserve">θεσπίζονται διατάξεις </w:t>
      </w:r>
      <w:r w:rsidR="00CE79B6" w:rsidRPr="00EA04DF">
        <w:rPr>
          <w:rFonts w:ascii="Calibri" w:eastAsia="Times New Roman" w:hAnsi="Calibri" w:cs="Calibri"/>
          <w:sz w:val="24"/>
          <w:szCs w:val="24"/>
          <w:lang w:eastAsia="el-GR"/>
        </w:rPr>
        <w:t>για την πρόληψη της τέλεσης αδικημάτων στο χώρο της τέχνης -</w:t>
      </w:r>
      <w:r w:rsidRPr="00EA04DF">
        <w:rPr>
          <w:rFonts w:ascii="Calibri" w:eastAsia="Times New Roman" w:hAnsi="Calibri" w:cs="Calibri"/>
          <w:sz w:val="24"/>
          <w:szCs w:val="24"/>
          <w:lang w:eastAsia="el-GR"/>
        </w:rPr>
        <w:t>για την κατασκευή, παραποίηση, έκθεση</w:t>
      </w:r>
      <w:r w:rsidR="00CE79B6" w:rsidRPr="00EA04DF">
        <w:rPr>
          <w:rFonts w:ascii="Calibri" w:eastAsia="Times New Roman" w:hAnsi="Calibri" w:cs="Calibri"/>
          <w:sz w:val="24"/>
          <w:szCs w:val="24"/>
          <w:lang w:eastAsia="el-GR"/>
        </w:rPr>
        <w:t>, διακίνηση</w:t>
      </w:r>
      <w:r w:rsidRPr="00EA04DF">
        <w:rPr>
          <w:rFonts w:ascii="Calibri" w:eastAsia="Times New Roman" w:hAnsi="Calibri" w:cs="Calibri"/>
          <w:sz w:val="24"/>
          <w:szCs w:val="24"/>
          <w:lang w:eastAsia="el-GR"/>
        </w:rPr>
        <w:t xml:space="preserve"> </w:t>
      </w:r>
      <w:r w:rsidR="00CE79B6" w:rsidRPr="00EA04DF">
        <w:rPr>
          <w:rFonts w:ascii="Calibri" w:eastAsia="Times New Roman" w:hAnsi="Calibri" w:cs="Calibri"/>
          <w:sz w:val="24"/>
          <w:szCs w:val="24"/>
          <w:lang w:eastAsia="el-GR"/>
        </w:rPr>
        <w:t>διάθεση, κατοχή κατασκευασμένου ή παραποιημένου έργου.</w:t>
      </w:r>
      <w:bookmarkStart w:id="1" w:name="_Hlk212621148"/>
      <w:r w:rsidR="00CE79B6" w:rsidRPr="00EA04DF">
        <w:rPr>
          <w:rFonts w:ascii="Calibri" w:eastAsia="Times New Roman" w:hAnsi="Calibri" w:cs="Calibri"/>
          <w:sz w:val="24"/>
          <w:szCs w:val="24"/>
          <w:lang w:eastAsia="el-GR"/>
        </w:rPr>
        <w:t xml:space="preserve"> Μ</w:t>
      </w:r>
      <w:r w:rsidR="00CE79B6" w:rsidRPr="00EA04DF">
        <w:rPr>
          <w:rFonts w:ascii="Calibri" w:hAnsi="Calibri" w:cs="Calibri"/>
          <w:sz w:val="24"/>
          <w:szCs w:val="24"/>
        </w:rPr>
        <w:t>ε τις διατάξεις του νόμου διευρύνεται το πεδίο εφαρμογής των αδικημάτων επί των έργων τέχνης, χωρίς να περιορίζεται σε ορισμένες κατηγορίες συγκεκριμένων έργων</w:t>
      </w:r>
      <w:r w:rsidR="00732D80" w:rsidRPr="00EA04DF">
        <w:rPr>
          <w:rFonts w:ascii="Calibri" w:hAnsi="Calibri" w:cs="Calibri"/>
          <w:sz w:val="24"/>
          <w:szCs w:val="24"/>
        </w:rPr>
        <w:t>,</w:t>
      </w:r>
      <w:r w:rsidR="00CE79B6" w:rsidRPr="00EA04DF">
        <w:rPr>
          <w:rFonts w:ascii="Calibri" w:hAnsi="Calibri" w:cs="Calibri"/>
          <w:sz w:val="24"/>
          <w:szCs w:val="24"/>
        </w:rPr>
        <w:t xml:space="preserve"> ή </w:t>
      </w:r>
      <w:r w:rsidR="00732D80" w:rsidRPr="00EA04DF">
        <w:rPr>
          <w:rFonts w:ascii="Calibri" w:hAnsi="Calibri" w:cs="Calibri"/>
          <w:sz w:val="24"/>
          <w:szCs w:val="24"/>
        </w:rPr>
        <w:t>υπάρχει διάκριση</w:t>
      </w:r>
      <w:r w:rsidR="00CE79B6" w:rsidRPr="00EA04DF">
        <w:rPr>
          <w:rFonts w:ascii="Calibri" w:hAnsi="Calibri" w:cs="Calibri"/>
          <w:sz w:val="24"/>
          <w:szCs w:val="24"/>
        </w:rPr>
        <w:t xml:space="preserve"> </w:t>
      </w:r>
      <w:r w:rsidR="00732D80" w:rsidRPr="00EA04DF">
        <w:rPr>
          <w:rFonts w:ascii="Calibri" w:hAnsi="Calibri" w:cs="Calibri"/>
          <w:sz w:val="24"/>
          <w:szCs w:val="24"/>
        </w:rPr>
        <w:t xml:space="preserve">ανάμεσα σε </w:t>
      </w:r>
      <w:r w:rsidR="00CE79B6" w:rsidRPr="00EA04DF">
        <w:rPr>
          <w:rFonts w:ascii="Calibri" w:hAnsi="Calibri" w:cs="Calibri"/>
          <w:sz w:val="24"/>
          <w:szCs w:val="24"/>
        </w:rPr>
        <w:t>έργ</w:t>
      </w:r>
      <w:r w:rsidR="00732D80" w:rsidRPr="00EA04DF">
        <w:rPr>
          <w:rFonts w:ascii="Calibri" w:hAnsi="Calibri" w:cs="Calibri"/>
          <w:sz w:val="24"/>
          <w:szCs w:val="24"/>
        </w:rPr>
        <w:t>α</w:t>
      </w:r>
      <w:r w:rsidR="00CE79B6" w:rsidRPr="00EA04DF">
        <w:rPr>
          <w:rFonts w:ascii="Calibri" w:hAnsi="Calibri" w:cs="Calibri"/>
          <w:sz w:val="24"/>
          <w:szCs w:val="24"/>
        </w:rPr>
        <w:t xml:space="preserve"> που καλύπτονται ή όχι από πνευματικά δικαιώματα.</w:t>
      </w:r>
      <w:r w:rsidR="0022575F" w:rsidRPr="00EA04DF">
        <w:rPr>
          <w:rFonts w:ascii="Calibri" w:hAnsi="Calibri" w:cs="Calibri"/>
          <w:sz w:val="24"/>
          <w:szCs w:val="24"/>
        </w:rPr>
        <w:t xml:space="preserve"> Το έργο τέχνης ή το συλλεκτικό αντικείμενο τοποθετείται στο επίκεντρο του συστήματος προστασίας, δεδομένου ότι το ίδιο το έργο γίνεται το έδαφος για την ποινικοποίηση της πλαστογραφίας και </w:t>
      </w:r>
      <w:r w:rsidR="004C1C1D" w:rsidRPr="00EA04DF">
        <w:rPr>
          <w:rFonts w:ascii="Calibri" w:hAnsi="Calibri" w:cs="Calibri"/>
          <w:sz w:val="24"/>
          <w:szCs w:val="24"/>
        </w:rPr>
        <w:t xml:space="preserve">της </w:t>
      </w:r>
      <w:r w:rsidR="0022575F" w:rsidRPr="00EA04DF">
        <w:rPr>
          <w:rFonts w:ascii="Calibri" w:hAnsi="Calibri" w:cs="Calibri"/>
          <w:sz w:val="24"/>
          <w:szCs w:val="24"/>
        </w:rPr>
        <w:t xml:space="preserve">απάτης. </w:t>
      </w:r>
    </w:p>
    <w:p w14:paraId="0AC2CE1F" w14:textId="6AA68DBF" w:rsidR="004C1C1D" w:rsidRPr="00EA04DF" w:rsidRDefault="0022575F" w:rsidP="004C1C1D">
      <w:pPr>
        <w:spacing w:line="276" w:lineRule="auto"/>
        <w:jc w:val="both"/>
        <w:rPr>
          <w:rFonts w:ascii="Calibri" w:hAnsi="Calibri" w:cs="Calibri"/>
          <w:sz w:val="24"/>
          <w:szCs w:val="24"/>
        </w:rPr>
      </w:pPr>
      <w:r w:rsidRPr="00EA04DF">
        <w:rPr>
          <w:rFonts w:ascii="Calibri" w:hAnsi="Calibri" w:cs="Calibri"/>
          <w:sz w:val="24"/>
          <w:szCs w:val="24"/>
        </w:rPr>
        <w:lastRenderedPageBreak/>
        <w:t xml:space="preserve">Το έργο τέχνης δεν </w:t>
      </w:r>
      <w:r w:rsidR="004C1C1D" w:rsidRPr="00EA04DF">
        <w:rPr>
          <w:rFonts w:ascii="Calibri" w:hAnsi="Calibri" w:cs="Calibri"/>
          <w:sz w:val="24"/>
          <w:szCs w:val="24"/>
        </w:rPr>
        <w:t xml:space="preserve">αποτελεί ούτε </w:t>
      </w:r>
      <w:r w:rsidRPr="00EA04DF">
        <w:rPr>
          <w:rFonts w:ascii="Calibri" w:hAnsi="Calibri" w:cs="Calibri"/>
          <w:sz w:val="24"/>
          <w:szCs w:val="24"/>
        </w:rPr>
        <w:t>εξομοιώνεται με απλό εμπόρευμα</w:t>
      </w:r>
      <w:r w:rsidR="00732D80" w:rsidRPr="00EA04DF">
        <w:rPr>
          <w:rFonts w:ascii="Calibri" w:hAnsi="Calibri" w:cs="Calibri"/>
          <w:sz w:val="24"/>
          <w:szCs w:val="24"/>
        </w:rPr>
        <w:t>.</w:t>
      </w:r>
      <w:r w:rsidRPr="00EA04DF">
        <w:rPr>
          <w:rFonts w:ascii="Calibri" w:hAnsi="Calibri" w:cs="Calibri"/>
          <w:sz w:val="24"/>
          <w:szCs w:val="24"/>
        </w:rPr>
        <w:t xml:space="preserve"> </w:t>
      </w:r>
      <w:r w:rsidR="00732D80" w:rsidRPr="00EA04DF">
        <w:rPr>
          <w:rFonts w:ascii="Calibri" w:hAnsi="Calibri" w:cs="Calibri"/>
          <w:sz w:val="24"/>
          <w:szCs w:val="24"/>
        </w:rPr>
        <w:t>Ε</w:t>
      </w:r>
      <w:r w:rsidRPr="00EA04DF">
        <w:rPr>
          <w:rFonts w:ascii="Calibri" w:hAnsi="Calibri" w:cs="Calibri"/>
          <w:sz w:val="24"/>
          <w:szCs w:val="24"/>
        </w:rPr>
        <w:t>ίναι πολιτιστικό αγαθό προορισμένο για την αιωνιότητα</w:t>
      </w:r>
      <w:r w:rsidR="00732D80" w:rsidRPr="00EA04DF">
        <w:rPr>
          <w:rFonts w:ascii="Calibri" w:hAnsi="Calibri" w:cs="Calibri"/>
          <w:sz w:val="24"/>
          <w:szCs w:val="24"/>
        </w:rPr>
        <w:t>,</w:t>
      </w:r>
      <w:r w:rsidRPr="00EA04DF">
        <w:rPr>
          <w:rFonts w:ascii="Calibri" w:hAnsi="Calibri" w:cs="Calibri"/>
          <w:sz w:val="24"/>
          <w:szCs w:val="24"/>
        </w:rPr>
        <w:t xml:space="preserve"> αποτελ</w:t>
      </w:r>
      <w:r w:rsidR="00732D80" w:rsidRPr="00EA04DF">
        <w:rPr>
          <w:rFonts w:ascii="Calibri" w:hAnsi="Calibri" w:cs="Calibri"/>
          <w:sz w:val="24"/>
          <w:szCs w:val="24"/>
        </w:rPr>
        <w:t>ώντας</w:t>
      </w:r>
      <w:r w:rsidRPr="00EA04DF">
        <w:rPr>
          <w:rFonts w:ascii="Calibri" w:hAnsi="Calibri" w:cs="Calibri"/>
          <w:sz w:val="24"/>
          <w:szCs w:val="24"/>
        </w:rPr>
        <w:t xml:space="preserve"> κοινό αγαθό για όλους. </w:t>
      </w:r>
      <w:r w:rsidR="00732D80" w:rsidRPr="00EA04DF">
        <w:rPr>
          <w:rFonts w:ascii="Calibri" w:hAnsi="Calibri" w:cs="Calibri"/>
          <w:sz w:val="24"/>
          <w:szCs w:val="24"/>
        </w:rPr>
        <w:t>Τώρα, δ</w:t>
      </w:r>
      <w:r w:rsidRPr="00EA04DF">
        <w:rPr>
          <w:rFonts w:ascii="Calibri" w:hAnsi="Calibri" w:cs="Calibri"/>
          <w:sz w:val="24"/>
          <w:szCs w:val="24"/>
        </w:rPr>
        <w:t xml:space="preserve">ιευρύνεται το αδίκημα, ώστε να περιλαμβάνει την απάτη σχετικά με την προέλευση, την </w:t>
      </w:r>
      <w:r w:rsidR="00732D80" w:rsidRPr="00EA04DF">
        <w:rPr>
          <w:rFonts w:ascii="Calibri" w:hAnsi="Calibri" w:cs="Calibri"/>
          <w:sz w:val="24"/>
          <w:szCs w:val="24"/>
        </w:rPr>
        <w:t>χρονολογία</w:t>
      </w:r>
      <w:r w:rsidRPr="00EA04DF">
        <w:rPr>
          <w:rFonts w:ascii="Calibri" w:hAnsi="Calibri" w:cs="Calibri"/>
          <w:sz w:val="24"/>
          <w:szCs w:val="24"/>
        </w:rPr>
        <w:t xml:space="preserve"> ή την κατάσταση του έργου ή του συλλεκτικού αντικειμένου, με συνέπεια να καθίσταται εφικτή η τιμώρηση της πλαστογράφησης έργων τέχνης</w:t>
      </w:r>
      <w:r w:rsidR="00732D80" w:rsidRPr="00EA04DF">
        <w:rPr>
          <w:rFonts w:ascii="Calibri" w:hAnsi="Calibri" w:cs="Calibri"/>
          <w:sz w:val="24"/>
          <w:szCs w:val="24"/>
        </w:rPr>
        <w:t>,</w:t>
      </w:r>
      <w:r w:rsidRPr="00EA04DF">
        <w:rPr>
          <w:rFonts w:ascii="Calibri" w:hAnsi="Calibri" w:cs="Calibri"/>
          <w:sz w:val="24"/>
          <w:szCs w:val="24"/>
        </w:rPr>
        <w:t xml:space="preserve"> χωρίς αναγνωρισμένο δημιουργό. </w:t>
      </w:r>
      <w:r w:rsidR="004C1C1D" w:rsidRPr="00EA04DF">
        <w:rPr>
          <w:rFonts w:ascii="Calibri" w:hAnsi="Calibri" w:cs="Calibri"/>
          <w:sz w:val="24"/>
          <w:szCs w:val="24"/>
        </w:rPr>
        <w:t>Επιπλέον, αποτρέπεται και τιμωρείται η φθορά έργων τέχνης και συλλεκτικών αντικειμένων που ευρίσκονται σε κοινόχρηστους, δημόσιους, δημοτικούς χώρους και χώρους μουσείων</w:t>
      </w:r>
    </w:p>
    <w:p w14:paraId="600EC70E" w14:textId="10404F75" w:rsidR="0022575F" w:rsidRPr="00EA04DF" w:rsidRDefault="0022575F" w:rsidP="004C1C1D">
      <w:pPr>
        <w:spacing w:line="276" w:lineRule="auto"/>
        <w:jc w:val="both"/>
        <w:rPr>
          <w:rFonts w:ascii="Calibri" w:hAnsi="Calibri" w:cs="Calibri"/>
          <w:sz w:val="24"/>
          <w:szCs w:val="24"/>
        </w:rPr>
      </w:pPr>
      <w:r w:rsidRPr="00EA04DF">
        <w:rPr>
          <w:rFonts w:ascii="Calibri" w:hAnsi="Calibri" w:cs="Calibri"/>
          <w:sz w:val="24"/>
          <w:szCs w:val="24"/>
        </w:rPr>
        <w:t>Με το νέο νόμο αυξάνονται οι προβλεπόμενες ποινές.</w:t>
      </w:r>
      <w:bookmarkStart w:id="2" w:name="_GoBack"/>
      <w:bookmarkEnd w:id="2"/>
      <w:r w:rsidRPr="00EA04DF">
        <w:rPr>
          <w:rFonts w:ascii="Calibri" w:hAnsi="Calibri" w:cs="Calibri"/>
          <w:sz w:val="24"/>
          <w:szCs w:val="24"/>
        </w:rPr>
        <w:t xml:space="preserve"> Η κύρια ποινή ευθυγραμμίζεται με εκείνες που ισχύουν για την απάτη του Ποινικού Κώδικα </w:t>
      </w:r>
      <w:r w:rsidR="004C1C1D" w:rsidRPr="00EA04DF">
        <w:rPr>
          <w:rFonts w:ascii="Calibri" w:hAnsi="Calibri" w:cs="Calibri"/>
          <w:sz w:val="24"/>
          <w:szCs w:val="24"/>
        </w:rPr>
        <w:t>-</w:t>
      </w:r>
      <w:r w:rsidRPr="00EA04DF">
        <w:rPr>
          <w:rFonts w:ascii="Calibri" w:hAnsi="Calibri" w:cs="Calibri"/>
          <w:sz w:val="24"/>
          <w:szCs w:val="24"/>
        </w:rPr>
        <w:t>φυλάκιση από έξι μήνες έως 5 έτη και χρηματική ποινή από 5.000 έως 120.000 ευρώ</w:t>
      </w:r>
      <w:r w:rsidR="00732D80" w:rsidRPr="00EA04DF">
        <w:rPr>
          <w:rFonts w:ascii="Calibri" w:hAnsi="Calibri" w:cs="Calibri"/>
          <w:sz w:val="24"/>
          <w:szCs w:val="24"/>
        </w:rPr>
        <w:t>.</w:t>
      </w:r>
      <w:r w:rsidRPr="00EA04DF">
        <w:rPr>
          <w:rFonts w:ascii="Calibri" w:hAnsi="Calibri" w:cs="Calibri"/>
          <w:sz w:val="24"/>
          <w:szCs w:val="24"/>
        </w:rPr>
        <w:t xml:space="preserve"> </w:t>
      </w:r>
      <w:r w:rsidR="00732D80" w:rsidRPr="00EA04DF">
        <w:rPr>
          <w:rFonts w:ascii="Calibri" w:hAnsi="Calibri" w:cs="Calibri"/>
          <w:sz w:val="24"/>
          <w:szCs w:val="24"/>
        </w:rPr>
        <w:t>Οι</w:t>
      </w:r>
      <w:r w:rsidRPr="00EA04DF">
        <w:rPr>
          <w:rFonts w:ascii="Calibri" w:hAnsi="Calibri" w:cs="Calibri"/>
          <w:sz w:val="24"/>
          <w:szCs w:val="24"/>
        </w:rPr>
        <w:t xml:space="preserve"> ποινές αυξάνονται σε κάθειρξη 10 ετών και χρηματική ποινή έως 300.000 €, όταν τα αδικήματα διαπράττονται από οργανωμένη ομάδα ή σε εμπορική κλίμακα ή ο δράστης είναι πρόσωπο που έχει χρησιμοποιήσει τις διευκολύνσεις, που παρέχονται από την άσκηση της επαγγελματικής του δραστηριότητας </w:t>
      </w:r>
      <w:r w:rsidR="00732D80" w:rsidRPr="00EA04DF">
        <w:rPr>
          <w:rFonts w:ascii="Calibri" w:hAnsi="Calibri" w:cs="Calibri"/>
          <w:sz w:val="24"/>
          <w:szCs w:val="24"/>
        </w:rPr>
        <w:t xml:space="preserve"> του </w:t>
      </w:r>
      <w:r w:rsidRPr="00EA04DF">
        <w:rPr>
          <w:rFonts w:ascii="Calibri" w:hAnsi="Calibri" w:cs="Calibri"/>
          <w:sz w:val="24"/>
          <w:szCs w:val="24"/>
        </w:rPr>
        <w:t xml:space="preserve">για την τέλεσή της ή η προκληθείσα ζημιά υπερβαίνει τα 120.000 €. </w:t>
      </w:r>
    </w:p>
    <w:bookmarkEnd w:id="1"/>
    <w:p w14:paraId="650A281A" w14:textId="44566789" w:rsidR="009B0DAB" w:rsidRPr="00EA04DF" w:rsidRDefault="009D0444" w:rsidP="004C1C1D">
      <w:pPr>
        <w:spacing w:before="100" w:beforeAutospacing="1" w:after="100" w:afterAutospacing="1" w:line="276" w:lineRule="auto"/>
        <w:jc w:val="both"/>
        <w:rPr>
          <w:rFonts w:ascii="Calibri" w:eastAsia="Times New Roman" w:hAnsi="Calibri" w:cs="Calibri"/>
          <w:sz w:val="24"/>
          <w:szCs w:val="24"/>
          <w:lang w:eastAsia="el-GR"/>
        </w:rPr>
      </w:pPr>
      <w:r w:rsidRPr="00EA04DF">
        <w:rPr>
          <w:rFonts w:ascii="Calibri" w:eastAsia="Times New Roman" w:hAnsi="Calibri" w:cs="Calibri"/>
          <w:sz w:val="24"/>
          <w:szCs w:val="24"/>
          <w:lang w:eastAsia="el-GR"/>
        </w:rPr>
        <w:t>Επιπλέον,</w:t>
      </w:r>
      <w:r w:rsidR="009146FE" w:rsidRPr="00EA04DF">
        <w:rPr>
          <w:rFonts w:ascii="Calibri" w:eastAsia="Times New Roman" w:hAnsi="Calibri" w:cs="Calibri"/>
          <w:sz w:val="24"/>
          <w:szCs w:val="24"/>
          <w:lang w:eastAsia="el-GR"/>
        </w:rPr>
        <w:t xml:space="preserve"> </w:t>
      </w:r>
      <w:r w:rsidRPr="00EA04DF">
        <w:rPr>
          <w:rFonts w:ascii="Calibri" w:eastAsia="Times New Roman" w:hAnsi="Calibri" w:cs="Calibri"/>
          <w:sz w:val="24"/>
          <w:szCs w:val="24"/>
          <w:lang w:eastAsia="el-GR"/>
        </w:rPr>
        <w:t>προβλέπεται</w:t>
      </w:r>
      <w:r w:rsidR="009146FE" w:rsidRPr="00EA04DF">
        <w:rPr>
          <w:rFonts w:ascii="Calibri" w:eastAsia="Times New Roman" w:hAnsi="Calibri" w:cs="Calibri"/>
          <w:sz w:val="24"/>
          <w:szCs w:val="24"/>
          <w:lang w:eastAsia="el-GR"/>
        </w:rPr>
        <w:t xml:space="preserve"> </w:t>
      </w:r>
      <w:r w:rsidRPr="00EA04DF">
        <w:rPr>
          <w:rFonts w:ascii="Calibri" w:eastAsia="Times New Roman" w:hAnsi="Calibri" w:cs="Calibri"/>
          <w:sz w:val="24"/>
          <w:szCs w:val="24"/>
          <w:lang w:eastAsia="el-GR"/>
        </w:rPr>
        <w:t>η σύσταση Μητρώου Ορκωτών Πραγματογνωμόνων, στο οποίο θα εγγράφονται, κατόπιν διενέργειας εξετάσεων, φυσικά πρόσωπα με αρμοδιότητα τη διαπίστωση της γνησιότητας έργων τέχνης και συλλεκτικών αντικειμένων, καθώς και η σύσταση στο Υπουργείο Πολιτισμού Αυτοτελούς Τμήματος Έργων Τέχνης, που θα συμβάλλει ουσιωδώς στην ενίσχυση της προστασίας των έργων τέχνης.</w:t>
      </w:r>
    </w:p>
    <w:p w14:paraId="51B1512D" w14:textId="7362468E" w:rsidR="009B0DAB" w:rsidRPr="00EA04DF" w:rsidRDefault="009D0444" w:rsidP="004C1C1D">
      <w:pPr>
        <w:spacing w:before="100" w:beforeAutospacing="1" w:after="100" w:afterAutospacing="1" w:line="276" w:lineRule="auto"/>
        <w:jc w:val="both"/>
        <w:rPr>
          <w:rFonts w:ascii="Calibri" w:eastAsia="Times New Roman" w:hAnsi="Calibri" w:cs="Calibri"/>
          <w:sz w:val="24"/>
          <w:szCs w:val="24"/>
          <w:lang w:eastAsia="el-GR"/>
        </w:rPr>
      </w:pPr>
      <w:r w:rsidRPr="00EA04DF">
        <w:rPr>
          <w:rFonts w:ascii="Calibri" w:eastAsia="Times New Roman" w:hAnsi="Calibri" w:cs="Calibri"/>
          <w:sz w:val="24"/>
          <w:szCs w:val="24"/>
          <w:lang w:eastAsia="el-GR"/>
        </w:rPr>
        <w:t xml:space="preserve">Παράλληλα, με τις διατάξεις του </w:t>
      </w:r>
      <w:r w:rsidR="0022575F" w:rsidRPr="00EA04DF">
        <w:rPr>
          <w:rFonts w:ascii="Calibri" w:eastAsia="Times New Roman" w:hAnsi="Calibri" w:cs="Calibri"/>
          <w:sz w:val="24"/>
          <w:szCs w:val="24"/>
          <w:lang w:eastAsia="el-GR"/>
        </w:rPr>
        <w:t>νέου</w:t>
      </w:r>
      <w:r w:rsidRPr="00EA04DF">
        <w:rPr>
          <w:rFonts w:ascii="Calibri" w:eastAsia="Times New Roman" w:hAnsi="Calibri" w:cs="Calibri"/>
          <w:sz w:val="24"/>
          <w:szCs w:val="24"/>
          <w:lang w:eastAsia="el-GR"/>
        </w:rPr>
        <w:t xml:space="preserve"> νόμου διασφαλίζεται η προστασία και βιώσιμη λειτουργία των ιστορικής σημασίας κινηματογράφων, μέσω της σύστασης στο Υπουργείο Πολιτισμού ειδικού Μητρώου, στο οποίο εντάσσονται οι κινηματογράφοι που είναι ήδη χαρακτηρισμένοι ως μνημεία, καθώς και ακίνητα που στεγάζουν κινηματογράφους και για τα οποία έχει καθορισθεί χρήση κινηματογράφου ή έχει χαρακτηριστεί ως διατηρητέα η χρήση κινηματογράφου, σύμφωνα με την κείμενη νομοθεσία. Στους κινηματογράφους που θα ενταχθούν στο Μητρώο παρέχονται οικονομικά κίνητρα και λαμβάνεται ειδική μέριμνα για την προστασία των εγκατεστημένων μισθωτών.</w:t>
      </w:r>
    </w:p>
    <w:p w14:paraId="55826869" w14:textId="4EAF8448" w:rsidR="0022575F" w:rsidRPr="00EA04DF" w:rsidRDefault="0022575F" w:rsidP="004C1C1D">
      <w:pPr>
        <w:spacing w:line="276" w:lineRule="auto"/>
        <w:jc w:val="both"/>
        <w:rPr>
          <w:rFonts w:ascii="Calibri" w:hAnsi="Calibri" w:cs="Calibri"/>
          <w:sz w:val="24"/>
          <w:szCs w:val="24"/>
        </w:rPr>
      </w:pPr>
      <w:r w:rsidRPr="00EA04DF">
        <w:rPr>
          <w:rFonts w:ascii="Calibri" w:eastAsia="Times New Roman" w:hAnsi="Calibri" w:cs="Calibri"/>
          <w:sz w:val="24"/>
          <w:szCs w:val="24"/>
          <w:lang w:eastAsia="el-GR"/>
        </w:rPr>
        <w:t xml:space="preserve">Τέλος, θεσπίζεται </w:t>
      </w:r>
      <w:r w:rsidRPr="00EA04DF">
        <w:rPr>
          <w:rFonts w:ascii="Calibri" w:hAnsi="Calibri" w:cs="Calibri"/>
          <w:sz w:val="24"/>
          <w:szCs w:val="24"/>
        </w:rPr>
        <w:t>ειδική διαδικασία για την επιλογή των οργάνων διοίκησ</w:t>
      </w:r>
      <w:r w:rsidR="00F83546">
        <w:rPr>
          <w:rFonts w:ascii="Calibri" w:hAnsi="Calibri" w:cs="Calibri"/>
          <w:sz w:val="24"/>
          <w:szCs w:val="24"/>
        </w:rPr>
        <w:t>η</w:t>
      </w:r>
      <w:r w:rsidRPr="00EA04DF">
        <w:rPr>
          <w:rFonts w:ascii="Calibri" w:hAnsi="Calibri" w:cs="Calibri"/>
          <w:sz w:val="24"/>
          <w:szCs w:val="24"/>
        </w:rPr>
        <w:t>ς των ν.π.δ.δ. και ν.π.ι.δ., που εποπτεύονται από τον Υπουργό Πολιτισμού, μέσω δημόσιας ή δημόσιας διεθνούς πρόσκλησης εκδήλωσης ενδιαφέροντος και αξιολόγησης των υποψηφίων από πενταμελή Ειδική Επιτροπή Αξιολόγησης και Επιλογής</w:t>
      </w:r>
      <w:r w:rsidR="00732D80" w:rsidRPr="00EA04DF">
        <w:rPr>
          <w:rFonts w:ascii="Calibri" w:hAnsi="Calibri" w:cs="Calibri"/>
          <w:sz w:val="24"/>
          <w:szCs w:val="24"/>
        </w:rPr>
        <w:t>.</w:t>
      </w:r>
      <w:r w:rsidRPr="00EA04DF">
        <w:rPr>
          <w:rFonts w:ascii="Calibri" w:hAnsi="Calibri" w:cs="Calibri"/>
          <w:sz w:val="24"/>
          <w:szCs w:val="24"/>
        </w:rPr>
        <w:t xml:space="preserve"> </w:t>
      </w:r>
    </w:p>
    <w:p w14:paraId="380619E1" w14:textId="77777777" w:rsidR="0022575F" w:rsidRPr="004C1C1D" w:rsidRDefault="0022575F" w:rsidP="004C1C1D">
      <w:pPr>
        <w:spacing w:line="276" w:lineRule="auto"/>
        <w:jc w:val="both"/>
        <w:rPr>
          <w:rFonts w:ascii="Palatino Linotype" w:hAnsi="Palatino Linotype" w:cs="Palatino Linotype"/>
          <w:sz w:val="24"/>
          <w:szCs w:val="24"/>
        </w:rPr>
      </w:pPr>
    </w:p>
    <w:sectPr w:rsidR="0022575F" w:rsidRPr="004C1C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D6605" w14:textId="77777777" w:rsidR="00EB601A" w:rsidRDefault="00EB601A">
      <w:pPr>
        <w:spacing w:line="240" w:lineRule="auto"/>
      </w:pPr>
      <w:r>
        <w:separator/>
      </w:r>
    </w:p>
  </w:endnote>
  <w:endnote w:type="continuationSeparator" w:id="0">
    <w:p w14:paraId="18EFDF9E" w14:textId="77777777" w:rsidR="00EB601A" w:rsidRDefault="00EB6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9CE7" w14:textId="77777777" w:rsidR="00EB601A" w:rsidRDefault="00EB601A">
      <w:pPr>
        <w:spacing w:after="0"/>
      </w:pPr>
      <w:r>
        <w:separator/>
      </w:r>
    </w:p>
  </w:footnote>
  <w:footnote w:type="continuationSeparator" w:id="0">
    <w:p w14:paraId="10DA7F1B" w14:textId="77777777" w:rsidR="00EB601A" w:rsidRDefault="00EB60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41"/>
    <w:rsid w:val="00021488"/>
    <w:rsid w:val="001D0E32"/>
    <w:rsid w:val="0022575F"/>
    <w:rsid w:val="004C1C1D"/>
    <w:rsid w:val="00506108"/>
    <w:rsid w:val="006051B4"/>
    <w:rsid w:val="00732D80"/>
    <w:rsid w:val="007C249B"/>
    <w:rsid w:val="0082054D"/>
    <w:rsid w:val="0083630A"/>
    <w:rsid w:val="009146FE"/>
    <w:rsid w:val="009B0DAB"/>
    <w:rsid w:val="009C70A4"/>
    <w:rsid w:val="009D0444"/>
    <w:rsid w:val="00A6729E"/>
    <w:rsid w:val="00A76B2C"/>
    <w:rsid w:val="00CE79B6"/>
    <w:rsid w:val="00D22461"/>
    <w:rsid w:val="00D23027"/>
    <w:rsid w:val="00E64A11"/>
    <w:rsid w:val="00EA04DF"/>
    <w:rsid w:val="00EA1741"/>
    <w:rsid w:val="00EB5C5A"/>
    <w:rsid w:val="00EB601A"/>
    <w:rsid w:val="00EF280C"/>
    <w:rsid w:val="00F4441F"/>
    <w:rsid w:val="00F83546"/>
    <w:rsid w:val="00FA428E"/>
    <w:rsid w:val="00FF1C6E"/>
    <w:rsid w:val="73A4618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B5C4"/>
  <w15:docId w15:val="{CDAE4F9C-D959-4BDA-A403-17D4E77D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6051B4"/>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6051B4"/>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0367AC2-EEDB-4B00-82C8-3DF95859ACF3}"/>
</file>

<file path=customXml/itemProps2.xml><?xml version="1.0" encoding="utf-8"?>
<ds:datastoreItem xmlns:ds="http://schemas.openxmlformats.org/officeDocument/2006/customXml" ds:itemID="{4913C1AE-615F-4199-B0D1-DCC712018717}"/>
</file>

<file path=customXml/itemProps3.xml><?xml version="1.0" encoding="utf-8"?>
<ds:datastoreItem xmlns:ds="http://schemas.openxmlformats.org/officeDocument/2006/customXml" ds:itemID="{798647E2-4F54-45DA-90EE-083BE8836EF2}"/>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3870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πρωτοπορεί στην προστασία των έργων τέχνης και των συλλεκτικών αντικειμένων από την πλαστογράφηση – Πλαίσιο προστασίας των ιστορικών κινηματογράφων</dc:title>
  <dc:creator>Πολυρήνα Σταϊκοπούλου</dc:creator>
  <cp:lastModifiedBy>Ελευθερία Πελτέκη</cp:lastModifiedBy>
  <cp:revision>2</cp:revision>
  <cp:lastPrinted>2026-01-27T14:26:00Z</cp:lastPrinted>
  <dcterms:created xsi:type="dcterms:W3CDTF">2026-01-29T09:23:00Z</dcterms:created>
  <dcterms:modified xsi:type="dcterms:W3CDTF">2026-01-29T09:23:00Z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A6E57FCBD6C54E8184C3DEDED6E57369_12</vt:lpwstr>
  </property>
  <property fmtid="{D5CDD505-2E9C-101B-9397-08002B2CF9AE}" pid="4" name="ContentTypeId">
    <vt:lpwstr>0x01010083D890F2F5BE644981A254C8A4FE6820</vt:lpwstr>
  </property>
</Properties>
</file>